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9E87" w14:textId="77777777" w:rsidR="0085247C" w:rsidRPr="00252B6B" w:rsidRDefault="0085247C" w:rsidP="003106A9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5CA94946" w14:textId="59F327E5" w:rsidR="0085247C" w:rsidRPr="00252B6B" w:rsidRDefault="009B79AC" w:rsidP="003106A9">
      <w:pPr>
        <w:jc w:val="both"/>
        <w:rPr>
          <w:rFonts w:asciiTheme="majorHAnsi" w:hAnsiTheme="majorHAnsi" w:cstheme="majorHAnsi"/>
          <w:b/>
          <w:bCs/>
          <w:color w:val="262626" w:themeColor="text1" w:themeTint="D9"/>
        </w:rPr>
      </w:pPr>
      <w:r w:rsidRPr="00252B6B">
        <w:rPr>
          <w:rFonts w:asciiTheme="majorHAnsi" w:hAnsiTheme="majorHAnsi" w:cstheme="majorHAnsi"/>
          <w:b/>
          <w:bCs/>
          <w:color w:val="262626" w:themeColor="text1" w:themeTint="D9"/>
        </w:rPr>
        <w:t xml:space="preserve">Annemarie </w:t>
      </w:r>
      <w:proofErr w:type="spellStart"/>
      <w:r w:rsidRPr="00252B6B">
        <w:rPr>
          <w:rFonts w:asciiTheme="majorHAnsi" w:hAnsiTheme="majorHAnsi" w:cstheme="majorHAnsi"/>
          <w:b/>
          <w:bCs/>
          <w:color w:val="262626" w:themeColor="text1" w:themeTint="D9"/>
        </w:rPr>
        <w:t>Murland</w:t>
      </w:r>
      <w:proofErr w:type="spellEnd"/>
      <w:r w:rsidRPr="00252B6B">
        <w:rPr>
          <w:rFonts w:asciiTheme="majorHAnsi" w:hAnsiTheme="majorHAnsi" w:cstheme="majorHAnsi"/>
          <w:b/>
          <w:bCs/>
          <w:color w:val="262626" w:themeColor="text1" w:themeTint="D9"/>
        </w:rPr>
        <w:t xml:space="preserve"> PhD</w:t>
      </w:r>
    </w:p>
    <w:p w14:paraId="604E73B3" w14:textId="41162638" w:rsidR="002605D5" w:rsidRPr="00252B6B" w:rsidRDefault="002605D5" w:rsidP="003106A9">
      <w:pPr>
        <w:jc w:val="both"/>
        <w:rPr>
          <w:rFonts w:asciiTheme="majorHAnsi" w:hAnsiTheme="majorHAnsi" w:cstheme="majorHAnsi"/>
          <w:b/>
          <w:bCs/>
          <w:color w:val="262626" w:themeColor="text1" w:themeTint="D9"/>
        </w:rPr>
      </w:pPr>
      <w:r w:rsidRPr="00252B6B">
        <w:rPr>
          <w:rFonts w:asciiTheme="majorHAnsi" w:hAnsiTheme="majorHAnsi" w:cstheme="majorHAnsi"/>
          <w:b/>
          <w:bCs/>
          <w:color w:val="262626" w:themeColor="text1" w:themeTint="D9"/>
        </w:rPr>
        <w:t>Curator, Reimagining the Canon</w:t>
      </w:r>
    </w:p>
    <w:p w14:paraId="491EC9C9" w14:textId="77777777" w:rsidR="00B75DE1" w:rsidRPr="00252B6B" w:rsidRDefault="00B75DE1" w:rsidP="003106A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262626" w:themeColor="text1" w:themeTint="D9"/>
          <w:lang w:val="en-GB"/>
        </w:rPr>
      </w:pPr>
    </w:p>
    <w:p w14:paraId="3BDE420F" w14:textId="51E4D14A" w:rsidR="00652856" w:rsidRPr="00252B6B" w:rsidRDefault="003106A9" w:rsidP="003106A9">
      <w:pPr>
        <w:pStyle w:val="NormalWeb"/>
        <w:jc w:val="both"/>
        <w:rPr>
          <w:rFonts w:asciiTheme="majorHAnsi" w:hAnsiTheme="majorHAnsi" w:cstheme="majorHAnsi"/>
          <w:color w:val="262626" w:themeColor="text1" w:themeTint="D9"/>
          <w:lang w:val="en-GB"/>
        </w:rPr>
      </w:pP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The 2018 launch of the #</w:t>
      </w:r>
      <w:proofErr w:type="spellStart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knowmyname</w:t>
      </w:r>
      <w:proofErr w:type="spellEnd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campaign has brought national and international attention to the </w:t>
      </w:r>
      <w:r w:rsidR="00AA2E75">
        <w:rPr>
          <w:rFonts w:asciiTheme="majorHAnsi" w:hAnsiTheme="majorHAnsi" w:cstheme="majorHAnsi"/>
          <w:color w:val="262626" w:themeColor="text1" w:themeTint="D9"/>
          <w:lang w:val="en-GB"/>
        </w:rPr>
        <w:t xml:space="preserve">present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conversation that continues to surround the underrepresentation of women artists in the Canon of Western art. </w:t>
      </w:r>
      <w:r w:rsidR="00652856" w:rsidRPr="00252B6B">
        <w:rPr>
          <w:rFonts w:asciiTheme="majorHAnsi" w:hAnsiTheme="majorHAnsi" w:cstheme="majorHAnsi"/>
          <w:color w:val="262626" w:themeColor="text1" w:themeTint="D9"/>
          <w:lang w:val="en-GB"/>
        </w:rPr>
        <w:t xml:space="preserve">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Taking the passé out of what has become a contemporary global phenomenon, gender inequality in the arts, as framed by the NGA’s current campaign casts a welcomed spotlight on</w:t>
      </w:r>
      <w:r w:rsidR="00652856" w:rsidRPr="00252B6B">
        <w:rPr>
          <w:rFonts w:asciiTheme="majorHAnsi" w:hAnsiTheme="majorHAnsi" w:cstheme="majorHAnsi"/>
          <w:color w:val="262626" w:themeColor="text1" w:themeTint="D9"/>
          <w:lang w:val="en-GB"/>
        </w:rPr>
        <w:t xml:space="preserve"> what is a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poly-cultural malaise. </w:t>
      </w:r>
    </w:p>
    <w:p w14:paraId="6DC2F729" w14:textId="4724A537" w:rsidR="003106A9" w:rsidRPr="003106A9" w:rsidRDefault="00AA2E75" w:rsidP="003106A9">
      <w:pPr>
        <w:pStyle w:val="NormalWeb"/>
        <w:jc w:val="both"/>
        <w:rPr>
          <w:rFonts w:asciiTheme="majorHAnsi" w:hAnsiTheme="majorHAnsi" w:cstheme="majorHAnsi"/>
          <w:color w:val="262626" w:themeColor="text1" w:themeTint="D9"/>
          <w:lang w:val="en-GB"/>
        </w:rPr>
      </w:pPr>
      <w:r>
        <w:rPr>
          <w:rFonts w:asciiTheme="majorHAnsi" w:hAnsiTheme="majorHAnsi" w:cstheme="majorHAnsi"/>
          <w:color w:val="262626" w:themeColor="text1" w:themeTint="D9"/>
          <w:lang w:val="en-GB"/>
        </w:rPr>
        <w:t>Addressing this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cultural blight are the 19 women artists from </w:t>
      </w:r>
      <w:r w:rsidR="00652856" w:rsidRPr="00252B6B">
        <w:rPr>
          <w:rFonts w:asciiTheme="majorHAnsi" w:hAnsiTheme="majorHAnsi" w:cstheme="majorHAnsi"/>
          <w:color w:val="262626" w:themeColor="text1" w:themeTint="D9"/>
          <w:lang w:val="en-GB"/>
        </w:rPr>
        <w:t>the </w:t>
      </w:r>
      <w:r w:rsidR="00652856" w:rsidRPr="00252B6B">
        <w:rPr>
          <w:rFonts w:asciiTheme="majorHAnsi" w:hAnsiTheme="majorHAnsi" w:cstheme="majorHAnsi"/>
          <w:i/>
          <w:iCs/>
          <w:color w:val="262626" w:themeColor="text1" w:themeTint="D9"/>
          <w:lang w:val="en-GB"/>
        </w:rPr>
        <w:t>Reimagining</w:t>
      </w:r>
      <w:r w:rsidR="003106A9" w:rsidRPr="003106A9">
        <w:rPr>
          <w:rFonts w:asciiTheme="majorHAnsi" w:hAnsiTheme="majorHAnsi" w:cstheme="majorHAnsi"/>
          <w:i/>
          <w:iCs/>
          <w:color w:val="262626" w:themeColor="text1" w:themeTint="D9"/>
          <w:lang w:val="en-GB"/>
        </w:rPr>
        <w:t xml:space="preserve"> the Canon collective.</w:t>
      </w:r>
      <w:r w:rsidR="00652856" w:rsidRPr="00252B6B">
        <w:rPr>
          <w:rFonts w:asciiTheme="majorHAnsi" w:hAnsiTheme="majorHAnsi" w:cstheme="majorHAnsi"/>
          <w:i/>
          <w:iCs/>
          <w:color w:val="262626" w:themeColor="text1" w:themeTint="D9"/>
          <w:lang w:val="en-GB"/>
        </w:rPr>
        <w:t xml:space="preserve">  </w:t>
      </w:r>
      <w:r w:rsidR="003106A9" w:rsidRPr="003106A9">
        <w:rPr>
          <w:rFonts w:asciiTheme="majorHAnsi" w:hAnsiTheme="majorHAnsi" w:cstheme="majorHAnsi"/>
          <w:i/>
          <w:iCs/>
          <w:color w:val="262626" w:themeColor="text1" w:themeTint="D9"/>
          <w:lang w:val="en-GB"/>
        </w:rPr>
        <w:t>A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n international woman in art initiative, curated by Annemarie </w:t>
      </w:r>
      <w:proofErr w:type="spellStart"/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>Murland</w:t>
      </w:r>
      <w:proofErr w:type="spellEnd"/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had its inaugural showing at the University of Newcastle Art Gallery 23 October – </w:t>
      </w:r>
      <w:r>
        <w:rPr>
          <w:rFonts w:asciiTheme="majorHAnsi" w:hAnsiTheme="majorHAnsi" w:cstheme="majorHAnsi"/>
          <w:color w:val="262626" w:themeColor="text1" w:themeTint="D9"/>
          <w:lang w:val="en-GB"/>
        </w:rPr>
        <w:t xml:space="preserve">17 November 2019. Taking a </w:t>
      </w:r>
      <w:r w:rsidR="009F587B">
        <w:rPr>
          <w:rFonts w:asciiTheme="majorHAnsi" w:hAnsiTheme="majorHAnsi" w:cstheme="majorHAnsi"/>
          <w:color w:val="262626" w:themeColor="text1" w:themeTint="D9"/>
          <w:lang w:val="en-GB"/>
        </w:rPr>
        <w:t>well-</w:t>
      </w:r>
      <w:r w:rsidR="009F587B" w:rsidRPr="003106A9">
        <w:rPr>
          <w:rFonts w:asciiTheme="majorHAnsi" w:hAnsiTheme="majorHAnsi" w:cstheme="majorHAnsi"/>
          <w:color w:val="262626" w:themeColor="text1" w:themeTint="D9"/>
          <w:lang w:val="en-GB"/>
        </w:rPr>
        <w:t>deserved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bow, </w:t>
      </w:r>
      <w:proofErr w:type="spellStart"/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>RtC</w:t>
      </w:r>
      <w:proofErr w:type="spellEnd"/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more than stepped up to the a</w:t>
      </w:r>
      <w:r>
        <w:rPr>
          <w:rFonts w:asciiTheme="majorHAnsi" w:hAnsiTheme="majorHAnsi" w:cstheme="majorHAnsi"/>
          <w:color w:val="262626" w:themeColor="text1" w:themeTint="D9"/>
          <w:lang w:val="en-GB"/>
        </w:rPr>
        <w:t>lta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r in its delivery of a powerful grassroots 'glocal' perspective on how the Canon might look when viewed through a female lens. 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 xml:space="preserve"> 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>The artists who participated in the project [exhibitio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>n and symposia] were from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Australia, Scotland, Ireland and England. A variety of tradition</w:t>
      </w:r>
      <w:r>
        <w:rPr>
          <w:rFonts w:asciiTheme="majorHAnsi" w:hAnsiTheme="majorHAnsi" w:cstheme="majorHAnsi"/>
          <w:color w:val="262626" w:themeColor="text1" w:themeTint="D9"/>
          <w:lang w:val="en-GB"/>
        </w:rPr>
        <w:t xml:space="preserve">al and contemporary works 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>that were medium and post-medium-specific filled the gallery s</w:t>
      </w:r>
      <w:r>
        <w:rPr>
          <w:rFonts w:asciiTheme="majorHAnsi" w:hAnsiTheme="majorHAnsi" w:cstheme="majorHAnsi"/>
          <w:color w:val="262626" w:themeColor="text1" w:themeTint="D9"/>
          <w:lang w:val="en-GB"/>
        </w:rPr>
        <w:t xml:space="preserve">pace highlighting the depth of thinking, the 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scope </w:t>
      </w:r>
      <w:r>
        <w:rPr>
          <w:rFonts w:asciiTheme="majorHAnsi" w:hAnsiTheme="majorHAnsi" w:cstheme="majorHAnsi"/>
          <w:color w:val="262626" w:themeColor="text1" w:themeTint="D9"/>
          <w:lang w:val="en-GB"/>
        </w:rPr>
        <w:t>of issues addressed and an excellence that would be valid in any arena</w:t>
      </w:r>
      <w:r w:rsidR="003106A9" w:rsidRPr="003106A9">
        <w:rPr>
          <w:rFonts w:asciiTheme="majorHAnsi" w:hAnsiTheme="majorHAnsi" w:cstheme="majorHAnsi"/>
          <w:color w:val="262626" w:themeColor="text1" w:themeTint="D9"/>
          <w:lang w:val="en-GB"/>
        </w:rPr>
        <w:t>.</w:t>
      </w:r>
    </w:p>
    <w:p w14:paraId="2C34BBF9" w14:textId="25FC5163" w:rsidR="003106A9" w:rsidRPr="003106A9" w:rsidRDefault="003106A9" w:rsidP="003106A9">
      <w:pPr>
        <w:pStyle w:val="NormalWeb"/>
        <w:jc w:val="both"/>
        <w:rPr>
          <w:rFonts w:asciiTheme="majorHAnsi" w:hAnsiTheme="majorHAnsi" w:cstheme="majorHAnsi"/>
          <w:color w:val="262626" w:themeColor="text1" w:themeTint="D9"/>
          <w:lang w:val="en-GB"/>
        </w:rPr>
      </w:pPr>
      <w:proofErr w:type="spellStart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RtC</w:t>
      </w:r>
      <w:proofErr w:type="spellEnd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>punched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above its weight in tackling the 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 xml:space="preserve">giant in the corner, and according to Arts Hub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Australia</w:t>
      </w:r>
      <w:r w:rsidR="00242C79">
        <w:rPr>
          <w:rFonts w:asciiTheme="majorHAnsi" w:hAnsiTheme="majorHAnsi" w:cstheme="majorHAnsi"/>
          <w:color w:val="262626" w:themeColor="text1" w:themeTint="D9"/>
          <w:lang w:val="en-GB"/>
        </w:rPr>
        <w:t>,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this exhibition was in the top 5 regional exhibitions to see</w:t>
      </w:r>
      <w:r w:rsidR="0028544A">
        <w:rPr>
          <w:rFonts w:asciiTheme="majorHAnsi" w:hAnsiTheme="majorHAnsi" w:cstheme="majorHAnsi"/>
          <w:color w:val="262626" w:themeColor="text1" w:themeTint="D9"/>
          <w:lang w:val="en-GB"/>
        </w:rPr>
        <w:t>.  O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ver 300 attend</w:t>
      </w:r>
      <w:r w:rsidR="0028544A">
        <w:rPr>
          <w:rFonts w:asciiTheme="majorHAnsi" w:hAnsiTheme="majorHAnsi" w:cstheme="majorHAnsi"/>
          <w:color w:val="262626" w:themeColor="text1" w:themeTint="D9"/>
          <w:lang w:val="en-GB"/>
        </w:rPr>
        <w:t>ed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 xml:space="preserve"> the opening</w:t>
      </w:r>
      <w:r w:rsidR="0028544A">
        <w:rPr>
          <w:rFonts w:asciiTheme="majorHAnsi" w:hAnsiTheme="majorHAnsi" w:cstheme="majorHAnsi"/>
          <w:color w:val="262626" w:themeColor="text1" w:themeTint="D9"/>
          <w:lang w:val="en-GB"/>
        </w:rPr>
        <w:t xml:space="preserve"> where 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 xml:space="preserve">well known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Australian artist, Virginia </w:t>
      </w:r>
      <w:proofErr w:type="spellStart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Cuppaidge</w:t>
      </w:r>
      <w:proofErr w:type="spellEnd"/>
      <w:r w:rsidR="00242C79">
        <w:rPr>
          <w:rFonts w:asciiTheme="majorHAnsi" w:hAnsiTheme="majorHAnsi" w:cstheme="majorHAnsi"/>
          <w:color w:val="262626" w:themeColor="text1" w:themeTint="D9"/>
          <w:lang w:val="en-GB"/>
        </w:rPr>
        <w:t>,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</w:t>
      </w:r>
      <w:r w:rsidR="0028544A">
        <w:rPr>
          <w:rFonts w:asciiTheme="majorHAnsi" w:hAnsiTheme="majorHAnsi" w:cstheme="majorHAnsi"/>
          <w:color w:val="262626" w:themeColor="text1" w:themeTint="D9"/>
          <w:lang w:val="en-GB"/>
        </w:rPr>
        <w:t xml:space="preserve">lent her support and </w:t>
      </w:r>
      <w:r w:rsidR="00242C79">
        <w:rPr>
          <w:rFonts w:asciiTheme="majorHAnsi" w:hAnsiTheme="majorHAnsi" w:cstheme="majorHAnsi"/>
          <w:color w:val="262626" w:themeColor="text1" w:themeTint="D9"/>
          <w:lang w:val="en-GB"/>
        </w:rPr>
        <w:t>spoke encouragingly</w:t>
      </w:r>
      <w:r w:rsidR="0028544A">
        <w:rPr>
          <w:rFonts w:asciiTheme="majorHAnsi" w:hAnsiTheme="majorHAnsi" w:cstheme="majorHAnsi"/>
          <w:color w:val="262626" w:themeColor="text1" w:themeTint="D9"/>
          <w:lang w:val="en-GB"/>
        </w:rPr>
        <w:t xml:space="preserve">. 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 xml:space="preserve"> The exhibition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was a huge success with local audiences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 xml:space="preserve"> and was very positively reviewed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. </w:t>
      </w:r>
      <w:r w:rsidR="00652856" w:rsidRPr="00252B6B">
        <w:rPr>
          <w:rFonts w:asciiTheme="majorHAnsi" w:hAnsiTheme="majorHAnsi" w:cstheme="majorHAnsi"/>
          <w:color w:val="262626" w:themeColor="text1" w:themeTint="D9"/>
          <w:lang w:val="en-GB"/>
        </w:rPr>
        <w:t xml:space="preserve">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In addition to demonstrating how everyday female artists can penetrate a system designed to keep them in the shadows, the exhibition unanimously proved that if you surround yourself with ‘good women and good art’ ‘good things will and can happe</w:t>
      </w:r>
      <w:r w:rsidR="00D37475">
        <w:rPr>
          <w:rFonts w:asciiTheme="majorHAnsi" w:hAnsiTheme="majorHAnsi" w:cstheme="majorHAnsi"/>
          <w:color w:val="262626" w:themeColor="text1" w:themeTint="D9"/>
          <w:lang w:val="en-GB"/>
        </w:rPr>
        <w:t xml:space="preserve">n’.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This is where campaigns like #</w:t>
      </w:r>
      <w:proofErr w:type="spellStart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knowmyname</w:t>
      </w:r>
      <w:proofErr w:type="spellEnd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play a vital role in developing and shining a light on women artists and </w:t>
      </w:r>
      <w:r w:rsidR="00242C79">
        <w:rPr>
          <w:rFonts w:asciiTheme="majorHAnsi" w:hAnsiTheme="majorHAnsi" w:cstheme="majorHAnsi"/>
          <w:color w:val="262626" w:themeColor="text1" w:themeTint="D9"/>
          <w:lang w:val="en-GB"/>
        </w:rPr>
        <w:t xml:space="preserve">their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projects and their contribution to Australian culture.</w:t>
      </w:r>
      <w:r w:rsidR="00652856" w:rsidRPr="00252B6B">
        <w:rPr>
          <w:rFonts w:asciiTheme="majorHAnsi" w:hAnsiTheme="majorHAnsi" w:cstheme="majorHAnsi"/>
          <w:color w:val="262626" w:themeColor="text1" w:themeTint="D9"/>
          <w:lang w:val="en-GB"/>
        </w:rPr>
        <w:t xml:space="preserve">  I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t is my hope that the NGA continues its pursuit of fairness and inclusion of all women artists – particularly in regional Australia where t</w:t>
      </w:r>
      <w:r w:rsidR="00242C79">
        <w:rPr>
          <w:rFonts w:asciiTheme="majorHAnsi" w:hAnsiTheme="majorHAnsi" w:cstheme="majorHAnsi"/>
          <w:color w:val="262626" w:themeColor="text1" w:themeTint="D9"/>
          <w:lang w:val="en-GB"/>
        </w:rPr>
        <w:t xml:space="preserve">here is a complete lack of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representation and acknowledgement of 'local' women artists and their contribution to community and culture. </w:t>
      </w:r>
    </w:p>
    <w:p w14:paraId="11FB8439" w14:textId="5FF49D54" w:rsidR="003106A9" w:rsidRPr="003106A9" w:rsidRDefault="003106A9" w:rsidP="003106A9">
      <w:pPr>
        <w:pStyle w:val="NormalWeb"/>
        <w:jc w:val="both"/>
        <w:rPr>
          <w:rFonts w:asciiTheme="majorHAnsi" w:hAnsiTheme="majorHAnsi" w:cstheme="majorHAnsi"/>
          <w:color w:val="262626" w:themeColor="text1" w:themeTint="D9"/>
          <w:lang w:val="en-GB"/>
        </w:rPr>
      </w:pP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The #</w:t>
      </w:r>
      <w:proofErr w:type="spellStart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knowmyname</w:t>
      </w:r>
      <w:proofErr w:type="spellEnd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campaign was generous in its support of </w:t>
      </w:r>
      <w:r w:rsidRPr="003106A9">
        <w:rPr>
          <w:rFonts w:asciiTheme="majorHAnsi" w:hAnsiTheme="majorHAnsi" w:cstheme="majorHAnsi"/>
          <w:i/>
          <w:iCs/>
          <w:color w:val="262626" w:themeColor="text1" w:themeTint="D9"/>
          <w:lang w:val="en-GB"/>
        </w:rPr>
        <w:t>Reimagining the Canon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 through social media representation and an essay by </w:t>
      </w:r>
      <w:r w:rsidR="00D1625C">
        <w:rPr>
          <w:rFonts w:asciiTheme="majorHAnsi" w:hAnsiTheme="majorHAnsi" w:cstheme="majorHAnsi"/>
          <w:color w:val="262626" w:themeColor="text1" w:themeTint="D9"/>
          <w:lang w:val="en-GB"/>
        </w:rPr>
        <w:t>Alison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Wright, Assistant Director, NGA that contributed to the exhibition catalogue and endorsed the legitimacy of the project at a national level.</w:t>
      </w:r>
      <w:r w:rsidR="00652856" w:rsidRPr="00252B6B">
        <w:rPr>
          <w:rFonts w:asciiTheme="majorHAnsi" w:hAnsiTheme="majorHAnsi" w:cstheme="majorHAnsi"/>
          <w:color w:val="262626" w:themeColor="text1" w:themeTint="D9"/>
          <w:lang w:val="en-GB"/>
        </w:rPr>
        <w:t xml:space="preserve"> 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The project also received invaluable support from a variety of networks and industry leaders. Curatorial activist, Maura Reilly reinforced her advocacy for women in the arts by writing the preface to the catalogue alongside Professor Pat </w:t>
      </w:r>
      <w:proofErr w:type="spellStart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Hoffie</w:t>
      </w:r>
      <w:proofErr w:type="spellEnd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, Griffith University who also provided a seminal essay. The project received overwhelming social media support from artists and art industry investors from, Greece – Egypt – Canada – US – Australia – Ireland – Scotland – England – Holland – Germany – Iraq and the UK. Ultimately, </w:t>
      </w:r>
      <w:proofErr w:type="spellStart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RtC</w:t>
      </w:r>
      <w:proofErr w:type="spellEnd"/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 xml:space="preserve"> characterised the value of the local and engendered </w:t>
      </w:r>
      <w:r w:rsidR="00242C79">
        <w:rPr>
          <w:rFonts w:asciiTheme="majorHAnsi" w:hAnsiTheme="majorHAnsi" w:cstheme="majorHAnsi"/>
          <w:color w:val="262626" w:themeColor="text1" w:themeTint="D9"/>
          <w:lang w:val="en-GB"/>
        </w:rPr>
        <w:t xml:space="preserve">a </w:t>
      </w:r>
      <w:r w:rsidRPr="003106A9">
        <w:rPr>
          <w:rFonts w:asciiTheme="majorHAnsi" w:hAnsiTheme="majorHAnsi" w:cstheme="majorHAnsi"/>
          <w:color w:val="262626" w:themeColor="text1" w:themeTint="D9"/>
          <w:lang w:val="en-GB"/>
        </w:rPr>
        <w:t>collective voice in its public redress of the ‘muscular history’ that frames the Canon and its female discontents</w:t>
      </w:r>
      <w:r w:rsidR="00652856" w:rsidRPr="00252B6B">
        <w:rPr>
          <w:rFonts w:asciiTheme="majorHAnsi" w:hAnsiTheme="majorHAnsi" w:cstheme="majorHAnsi"/>
          <w:color w:val="262626" w:themeColor="text1" w:themeTint="D9"/>
          <w:lang w:val="en-GB"/>
        </w:rPr>
        <w:t xml:space="preserve"> – an issue that has yet to be resolved artistically.</w:t>
      </w:r>
    </w:p>
    <w:p w14:paraId="696F36FA" w14:textId="77777777" w:rsidR="0032614C" w:rsidRDefault="0032614C"/>
    <w:p w14:paraId="37118C1A" w14:textId="518C2AB2" w:rsidR="00E31C58" w:rsidRPr="0032614C" w:rsidRDefault="0032614C">
      <w:pPr>
        <w:rPr>
          <w:rFonts w:asciiTheme="majorHAnsi" w:hAnsiTheme="majorHAnsi" w:cstheme="majorHAnsi"/>
        </w:rPr>
      </w:pPr>
      <w:r w:rsidRPr="0032614C">
        <w:rPr>
          <w:rFonts w:asciiTheme="majorHAnsi" w:hAnsiTheme="majorHAnsi" w:cstheme="majorHAnsi"/>
        </w:rPr>
        <w:lastRenderedPageBreak/>
        <w:t xml:space="preserve">Alison </w:t>
      </w:r>
      <w:proofErr w:type="gramStart"/>
      <w:r w:rsidRPr="0032614C">
        <w:rPr>
          <w:rFonts w:asciiTheme="majorHAnsi" w:hAnsiTheme="majorHAnsi" w:cstheme="majorHAnsi"/>
        </w:rPr>
        <w:t>Bell</w:t>
      </w:r>
      <w:r w:rsidR="00242C79">
        <w:rPr>
          <w:rFonts w:asciiTheme="majorHAnsi" w:hAnsiTheme="majorHAnsi" w:cstheme="majorHAnsi"/>
        </w:rPr>
        <w:t xml:space="preserve">  PhD</w:t>
      </w:r>
      <w:proofErr w:type="gramEnd"/>
    </w:p>
    <w:p w14:paraId="07FF8435" w14:textId="31C201AB" w:rsidR="0032614C" w:rsidRPr="0032614C" w:rsidRDefault="0032614C">
      <w:pPr>
        <w:rPr>
          <w:rFonts w:asciiTheme="majorHAnsi" w:hAnsiTheme="majorHAnsi" w:cstheme="majorHAnsi"/>
        </w:rPr>
      </w:pPr>
      <w:r w:rsidRPr="0032614C">
        <w:rPr>
          <w:rFonts w:asciiTheme="majorHAnsi" w:hAnsiTheme="majorHAnsi" w:cstheme="majorHAnsi"/>
        </w:rPr>
        <w:t>Artist and Researcher</w:t>
      </w:r>
    </w:p>
    <w:p w14:paraId="7AC6C19A" w14:textId="4B466439" w:rsidR="0032614C" w:rsidRPr="0032614C" w:rsidRDefault="0032614C">
      <w:pPr>
        <w:rPr>
          <w:rFonts w:asciiTheme="majorHAnsi" w:hAnsiTheme="majorHAnsi" w:cstheme="majorHAnsi"/>
        </w:rPr>
      </w:pPr>
      <w:r w:rsidRPr="0032614C">
        <w:rPr>
          <w:rFonts w:asciiTheme="majorHAnsi" w:hAnsiTheme="majorHAnsi" w:cstheme="majorHAnsi"/>
        </w:rPr>
        <w:t>Scotland</w:t>
      </w:r>
    </w:p>
    <w:p w14:paraId="667FC6C8" w14:textId="4EF9CBF5" w:rsidR="0032614C" w:rsidRDefault="0032614C"/>
    <w:p w14:paraId="47C22524" w14:textId="1495C032" w:rsidR="0032614C" w:rsidRPr="0032614C" w:rsidRDefault="0032614C" w:rsidP="0032614C">
      <w:pPr>
        <w:jc w:val="both"/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</w:pPr>
      <w:r w:rsidRPr="0032614C"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  <w:t>For me, as a well-established, older woman creative, being offered the opportunity in the first place, to take part in an international exhibition, was key. Being older feels like a barrier to personal and professional growth, whether self-imposed or culturally perceived.</w:t>
      </w:r>
      <w:r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  <w:t xml:space="preserve">  </w:t>
      </w:r>
      <w:r w:rsidRPr="0032614C"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  <w:t>Secondly, was the theme of re-imagining a male dominated canon. Being able to reveal that which is usually hidden, in the knowledge that it will be viewed on its own terms - among equals, felt rare.  Our strength far exceeds our weakness and I feel that this was conveyed across the exhibition.  Finally, the exhibition showed by its depth of commitment from across the globe, the power of our message of difference and equality.</w:t>
      </w:r>
    </w:p>
    <w:p w14:paraId="7E17B0F6" w14:textId="4FFAED5E" w:rsidR="0032614C" w:rsidRDefault="0032614C" w:rsidP="0032614C">
      <w:pPr>
        <w:rPr>
          <w:rFonts w:ascii="Times New Roman" w:eastAsia="Times New Roman" w:hAnsi="Times New Roman" w:cs="Times New Roman"/>
          <w:lang w:val="en-AU" w:eastAsia="en-GB"/>
        </w:rPr>
      </w:pPr>
    </w:p>
    <w:p w14:paraId="6871199F" w14:textId="55F0C6DF" w:rsidR="0032614C" w:rsidRPr="0032614C" w:rsidRDefault="0032614C" w:rsidP="0032614C">
      <w:pPr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</w:pPr>
    </w:p>
    <w:p w14:paraId="110A3840" w14:textId="320EC76F" w:rsidR="0032614C" w:rsidRPr="0032614C" w:rsidRDefault="0032614C" w:rsidP="0032614C">
      <w:pPr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</w:pPr>
      <w:r w:rsidRPr="0032614C"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  <w:t>Chris Byrnes MFA</w:t>
      </w:r>
    </w:p>
    <w:p w14:paraId="7C05B4CD" w14:textId="2C19FFC7" w:rsidR="0032614C" w:rsidRPr="0032614C" w:rsidRDefault="0032614C" w:rsidP="0032614C">
      <w:pPr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</w:pPr>
      <w:r w:rsidRPr="0032614C"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  <w:t>Newcastle</w:t>
      </w:r>
    </w:p>
    <w:p w14:paraId="7C76338E" w14:textId="57AA4FD1" w:rsidR="0032614C" w:rsidRDefault="0032614C" w:rsidP="0032614C">
      <w:pPr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</w:pPr>
      <w:r w:rsidRPr="0032614C"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  <w:t>Australia</w:t>
      </w:r>
    </w:p>
    <w:p w14:paraId="3BC4F6BE" w14:textId="0E3AAD7E" w:rsidR="0032614C" w:rsidRDefault="0032614C" w:rsidP="0032614C">
      <w:pPr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</w:pPr>
    </w:p>
    <w:p w14:paraId="053C3ECC" w14:textId="2571B335" w:rsidR="0032614C" w:rsidRPr="0032614C" w:rsidRDefault="0032614C" w:rsidP="0032614C">
      <w:pPr>
        <w:rPr>
          <w:rFonts w:asciiTheme="majorHAnsi" w:hAnsiTheme="majorHAnsi" w:cstheme="majorHAnsi"/>
          <w:color w:val="262626" w:themeColor="text1" w:themeTint="D9"/>
        </w:rPr>
      </w:pPr>
      <w:r w:rsidRPr="0032614C">
        <w:rPr>
          <w:rFonts w:asciiTheme="majorHAnsi" w:hAnsiTheme="majorHAnsi" w:cstheme="majorHAnsi"/>
          <w:color w:val="262626" w:themeColor="text1" w:themeTint="D9"/>
        </w:rPr>
        <w:t xml:space="preserve">At times in the past I imagined myself crying, shouting, sometimes screaming out into a vast art landscape; a hollow sound inside a silent invisible voice.  Being part of </w:t>
      </w:r>
      <w:proofErr w:type="spellStart"/>
      <w:r w:rsidRPr="0032614C">
        <w:rPr>
          <w:rFonts w:asciiTheme="majorHAnsi" w:hAnsiTheme="majorHAnsi" w:cstheme="majorHAnsi"/>
          <w:color w:val="262626" w:themeColor="text1" w:themeTint="D9"/>
        </w:rPr>
        <w:t>R</w:t>
      </w:r>
      <w:r>
        <w:rPr>
          <w:rFonts w:asciiTheme="majorHAnsi" w:hAnsiTheme="majorHAnsi" w:cstheme="majorHAnsi"/>
          <w:color w:val="262626" w:themeColor="text1" w:themeTint="D9"/>
        </w:rPr>
        <w:t>t</w:t>
      </w:r>
      <w:r w:rsidRPr="0032614C">
        <w:rPr>
          <w:rFonts w:asciiTheme="majorHAnsi" w:hAnsiTheme="majorHAnsi" w:cstheme="majorHAnsi"/>
          <w:color w:val="262626" w:themeColor="text1" w:themeTint="D9"/>
        </w:rPr>
        <w:t>C</w:t>
      </w:r>
      <w:proofErr w:type="spellEnd"/>
      <w:r w:rsidRPr="0032614C">
        <w:rPr>
          <w:rFonts w:asciiTheme="majorHAnsi" w:hAnsiTheme="majorHAnsi" w:cstheme="majorHAnsi"/>
          <w:color w:val="262626" w:themeColor="text1" w:themeTint="D9"/>
        </w:rPr>
        <w:t xml:space="preserve">, underpinned by the Know My Name initiative extended my voice into a choir of 19 female voices and audible stories in the gallery space and hundreds more across the world.  </w:t>
      </w:r>
      <w:r w:rsidRPr="0032614C">
        <w:rPr>
          <w:rFonts w:asciiTheme="majorHAnsi" w:eastAsia="Calibri" w:hAnsiTheme="majorHAnsi" w:cstheme="majorHAnsi"/>
          <w:color w:val="262626" w:themeColor="text1" w:themeTint="D9"/>
          <w:lang w:val="en-AU"/>
        </w:rPr>
        <w:t xml:space="preserve">These stories navigate a range of individual personal voices merged into one collective writing: one that reflects the commonalities of living among the everyday-ness of life as a female artist - being </w:t>
      </w:r>
      <w:r w:rsidRPr="0032614C">
        <w:rPr>
          <w:rFonts w:asciiTheme="majorHAnsi" w:eastAsia="Calibri" w:hAnsiTheme="majorHAnsi" w:cstheme="majorHAnsi"/>
          <w:i/>
          <w:color w:val="262626" w:themeColor="text1" w:themeTint="D9"/>
          <w:lang w:val="en-AU"/>
        </w:rPr>
        <w:t>‘she’</w:t>
      </w:r>
      <w:r w:rsidRPr="0032614C">
        <w:rPr>
          <w:rFonts w:asciiTheme="majorHAnsi" w:eastAsia="Calibri" w:hAnsiTheme="majorHAnsi" w:cstheme="majorHAnsi"/>
          <w:color w:val="262626" w:themeColor="text1" w:themeTint="D9"/>
          <w:lang w:val="en-AU"/>
        </w:rPr>
        <w:t xml:space="preserve"> and living </w:t>
      </w:r>
      <w:r w:rsidRPr="0032614C">
        <w:rPr>
          <w:rFonts w:asciiTheme="majorHAnsi" w:eastAsia="Calibri" w:hAnsiTheme="majorHAnsi" w:cstheme="majorHAnsi"/>
          <w:i/>
          <w:color w:val="262626" w:themeColor="text1" w:themeTint="D9"/>
          <w:lang w:val="en-AU"/>
        </w:rPr>
        <w:t>‘she’</w:t>
      </w:r>
      <w:r w:rsidRPr="0032614C">
        <w:rPr>
          <w:rFonts w:asciiTheme="majorHAnsi" w:eastAsia="Calibri" w:hAnsiTheme="majorHAnsi" w:cstheme="majorHAnsi"/>
          <w:color w:val="262626" w:themeColor="text1" w:themeTint="D9"/>
          <w:lang w:val="en-AU"/>
        </w:rPr>
        <w:t>. The words of the curator ‘that every woman has a story and everyone’s story matters’, continue to resonate beyond the exhibition, reminding me that my art story matters, and it is louder and stronger now.  I was in such fabulous company.</w:t>
      </w:r>
    </w:p>
    <w:p w14:paraId="7C1E85C6" w14:textId="77777777" w:rsidR="0032614C" w:rsidRPr="0032614C" w:rsidRDefault="0032614C" w:rsidP="0032614C">
      <w:pPr>
        <w:rPr>
          <w:rFonts w:asciiTheme="majorHAnsi" w:eastAsia="Times New Roman" w:hAnsiTheme="majorHAnsi" w:cstheme="majorHAnsi"/>
          <w:color w:val="262626" w:themeColor="text1" w:themeTint="D9"/>
          <w:lang w:val="en-AU" w:eastAsia="en-GB"/>
        </w:rPr>
      </w:pPr>
    </w:p>
    <w:p w14:paraId="1F7C729D" w14:textId="77777777" w:rsidR="0028544A" w:rsidRDefault="0028544A" w:rsidP="0028544A">
      <w:pPr>
        <w:rPr>
          <w:rFonts w:ascii="Orgánica GMM Semiserif Roman" w:hAnsi="Orgánica GMM Semiserif Roman"/>
        </w:rPr>
      </w:pPr>
    </w:p>
    <w:p w14:paraId="47096974" w14:textId="5B522D7D" w:rsidR="0028544A" w:rsidRPr="0028544A" w:rsidRDefault="0028544A" w:rsidP="0028544A">
      <w:pPr>
        <w:rPr>
          <w:rFonts w:asciiTheme="majorHAnsi" w:hAnsiTheme="majorHAnsi"/>
        </w:rPr>
      </w:pPr>
      <w:r w:rsidRPr="0028544A">
        <w:rPr>
          <w:rFonts w:asciiTheme="majorHAnsi" w:hAnsiTheme="majorHAnsi"/>
        </w:rPr>
        <w:t>Patricia Wilson-</w:t>
      </w:r>
      <w:proofErr w:type="gramStart"/>
      <w:r w:rsidRPr="0028544A">
        <w:rPr>
          <w:rFonts w:asciiTheme="majorHAnsi" w:hAnsiTheme="majorHAnsi"/>
        </w:rPr>
        <w:t>Adams  MFA</w:t>
      </w:r>
      <w:proofErr w:type="gramEnd"/>
    </w:p>
    <w:p w14:paraId="4F1F6CAB" w14:textId="77777777" w:rsidR="0028544A" w:rsidRPr="0028544A" w:rsidRDefault="0028544A" w:rsidP="0028544A">
      <w:pPr>
        <w:rPr>
          <w:rFonts w:asciiTheme="majorHAnsi" w:hAnsiTheme="majorHAnsi"/>
        </w:rPr>
      </w:pPr>
    </w:p>
    <w:p w14:paraId="0398BAAF" w14:textId="77777777" w:rsidR="0028544A" w:rsidRPr="0028544A" w:rsidRDefault="0028544A" w:rsidP="002854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44A">
        <w:rPr>
          <w:rFonts w:asciiTheme="majorHAnsi" w:hAnsiTheme="majorHAnsi"/>
        </w:rPr>
        <w:t>It is very encouraging to see that large institutions such as NGA are recognising the work of women so positively.</w:t>
      </w:r>
    </w:p>
    <w:p w14:paraId="153E87E5" w14:textId="77777777" w:rsidR="0028544A" w:rsidRPr="0028544A" w:rsidRDefault="0028544A" w:rsidP="002854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28544A">
        <w:rPr>
          <w:rFonts w:asciiTheme="majorHAnsi" w:hAnsiTheme="majorHAnsi"/>
        </w:rPr>
        <w:t>However</w:t>
      </w:r>
      <w:proofErr w:type="gramEnd"/>
      <w:r w:rsidRPr="0028544A">
        <w:rPr>
          <w:rFonts w:asciiTheme="majorHAnsi" w:hAnsiTheme="majorHAnsi"/>
        </w:rPr>
        <w:t xml:space="preserve"> bear in mind that women from the regions are just as aspirational as those at the centre.  We don’t want to stay at the grass roots forever so -</w:t>
      </w:r>
    </w:p>
    <w:p w14:paraId="1AF01823" w14:textId="4D64F832" w:rsidR="0028544A" w:rsidRPr="0028544A" w:rsidRDefault="0028544A" w:rsidP="002854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44A">
        <w:rPr>
          <w:rFonts w:asciiTheme="majorHAnsi" w:hAnsiTheme="majorHAnsi"/>
        </w:rPr>
        <w:t xml:space="preserve">given that most of the women shown in </w:t>
      </w:r>
      <w:r>
        <w:rPr>
          <w:rFonts w:asciiTheme="majorHAnsi" w:hAnsiTheme="majorHAnsi"/>
        </w:rPr>
        <w:t xml:space="preserve">the </w:t>
      </w:r>
      <w:r w:rsidRPr="0028544A">
        <w:rPr>
          <w:rFonts w:asciiTheme="majorHAnsi" w:hAnsiTheme="majorHAnsi"/>
          <w:i/>
          <w:u w:val="single"/>
        </w:rPr>
        <w:t>Know my name</w:t>
      </w:r>
      <w:r w:rsidRPr="002854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initiative </w:t>
      </w:r>
      <w:r w:rsidRPr="0028544A">
        <w:rPr>
          <w:rFonts w:asciiTheme="majorHAnsi" w:hAnsiTheme="majorHAnsi"/>
        </w:rPr>
        <w:t>already have a good profile</w:t>
      </w:r>
      <w:r w:rsidR="00E1631D">
        <w:rPr>
          <w:rFonts w:asciiTheme="majorHAnsi" w:hAnsiTheme="majorHAnsi"/>
        </w:rPr>
        <w:t xml:space="preserve"> the platform needs to be expand</w:t>
      </w:r>
      <w:r w:rsidR="009641F4">
        <w:rPr>
          <w:rFonts w:asciiTheme="majorHAnsi" w:hAnsiTheme="majorHAnsi"/>
        </w:rPr>
        <w:t>ed</w:t>
      </w:r>
      <w:r w:rsidR="001C20AF">
        <w:rPr>
          <w:rFonts w:asciiTheme="majorHAnsi" w:hAnsiTheme="majorHAnsi"/>
        </w:rPr>
        <w:t>.  T</w:t>
      </w:r>
      <w:r w:rsidRPr="0028544A">
        <w:rPr>
          <w:rFonts w:asciiTheme="majorHAnsi" w:hAnsiTheme="majorHAnsi"/>
        </w:rPr>
        <w:t>he problem for women in the regions is to even get to a similar point, where their work is recognised beyond the local.</w:t>
      </w:r>
    </w:p>
    <w:p w14:paraId="07DAB62F" w14:textId="3A97463A" w:rsidR="0028544A" w:rsidRPr="0028544A" w:rsidRDefault="0028544A" w:rsidP="002854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44A">
        <w:rPr>
          <w:rFonts w:asciiTheme="majorHAnsi" w:hAnsiTheme="majorHAnsi"/>
        </w:rPr>
        <w:t xml:space="preserve">There seems to be no transparent mechanisms within institutions to further </w:t>
      </w:r>
      <w:r w:rsidR="00973112">
        <w:rPr>
          <w:rFonts w:asciiTheme="majorHAnsi" w:hAnsiTheme="majorHAnsi"/>
        </w:rPr>
        <w:t xml:space="preserve">the careers of </w:t>
      </w:r>
      <w:r w:rsidRPr="0028544A">
        <w:rPr>
          <w:rFonts w:asciiTheme="majorHAnsi" w:hAnsiTheme="majorHAnsi"/>
        </w:rPr>
        <w:t>unknown women artists, no interest on the behalf of curatorial staff to educate themselves about what is happening outside the centres and no willingness or the courage to “give a leg up” to women artists from the regions</w:t>
      </w:r>
      <w:r w:rsidR="00973112">
        <w:rPr>
          <w:rFonts w:asciiTheme="majorHAnsi" w:hAnsiTheme="majorHAnsi"/>
        </w:rPr>
        <w:t>, for example</w:t>
      </w:r>
      <w:r w:rsidRPr="0028544A">
        <w:rPr>
          <w:rFonts w:asciiTheme="majorHAnsi" w:hAnsiTheme="majorHAnsi"/>
        </w:rPr>
        <w:t xml:space="preserve"> validating their work by curating them into major shows.  To my mind this is prejudice and/or laziness.  (Most women from the regions are located here due to family commitments, jobs,</w:t>
      </w:r>
      <w:r w:rsidR="00973112">
        <w:rPr>
          <w:rFonts w:asciiTheme="majorHAnsi" w:hAnsiTheme="majorHAnsi"/>
        </w:rPr>
        <w:t xml:space="preserve"> lower rents and they certainly find themselves </w:t>
      </w:r>
      <w:r w:rsidRPr="0028544A">
        <w:rPr>
          <w:rFonts w:asciiTheme="majorHAnsi" w:hAnsiTheme="majorHAnsi"/>
        </w:rPr>
        <w:t>in circumstances that mitigate against networking)</w:t>
      </w:r>
    </w:p>
    <w:p w14:paraId="6C8BD6C7" w14:textId="1FB4E705" w:rsidR="0028544A" w:rsidRPr="0028544A" w:rsidRDefault="0028544A" w:rsidP="0028544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44A">
        <w:rPr>
          <w:rFonts w:asciiTheme="majorHAnsi" w:hAnsiTheme="majorHAnsi"/>
        </w:rPr>
        <w:lastRenderedPageBreak/>
        <w:t xml:space="preserve">We can show in wonderful female oriented exhibitions such as </w:t>
      </w:r>
      <w:r w:rsidRPr="0028544A">
        <w:rPr>
          <w:rFonts w:asciiTheme="majorHAnsi" w:hAnsiTheme="majorHAnsi"/>
          <w:i/>
          <w:u w:val="single"/>
        </w:rPr>
        <w:t>Reimagining the Canon</w:t>
      </w:r>
      <w:r w:rsidRPr="0028544A">
        <w:rPr>
          <w:rFonts w:asciiTheme="majorHAnsi" w:hAnsiTheme="majorHAnsi"/>
        </w:rPr>
        <w:t xml:space="preserve"> forever and yet never get to be placed before a wider audience, despite the work being of </w:t>
      </w:r>
      <w:r w:rsidR="00973112">
        <w:rPr>
          <w:rFonts w:asciiTheme="majorHAnsi" w:hAnsiTheme="majorHAnsi"/>
        </w:rPr>
        <w:t xml:space="preserve">such </w:t>
      </w:r>
      <w:r w:rsidRPr="0028544A">
        <w:rPr>
          <w:rFonts w:asciiTheme="majorHAnsi" w:hAnsiTheme="majorHAnsi"/>
        </w:rPr>
        <w:t>a high calibre.</w:t>
      </w:r>
    </w:p>
    <w:p w14:paraId="4BBB88DA" w14:textId="77777777" w:rsidR="0028544A" w:rsidRPr="0028544A" w:rsidRDefault="0028544A" w:rsidP="0028544A">
      <w:pPr>
        <w:rPr>
          <w:rFonts w:asciiTheme="majorHAnsi" w:hAnsiTheme="majorHAnsi"/>
        </w:rPr>
      </w:pPr>
    </w:p>
    <w:p w14:paraId="747DF712" w14:textId="77777777" w:rsidR="0028544A" w:rsidRDefault="0028544A" w:rsidP="0028544A">
      <w:pPr>
        <w:rPr>
          <w:rFonts w:asciiTheme="majorHAnsi" w:hAnsiTheme="majorHAnsi"/>
          <w:sz w:val="20"/>
          <w:szCs w:val="20"/>
        </w:rPr>
      </w:pPr>
      <w:r w:rsidRPr="0028544A">
        <w:rPr>
          <w:rFonts w:asciiTheme="majorHAnsi" w:hAnsiTheme="majorHAnsi"/>
          <w:sz w:val="20"/>
          <w:szCs w:val="20"/>
        </w:rPr>
        <w:t>P.W-A   Dec 2019/Jan 2020</w:t>
      </w:r>
    </w:p>
    <w:p w14:paraId="7A0F6063" w14:textId="5254307C" w:rsidR="00973112" w:rsidRPr="0028544A" w:rsidRDefault="00973112" w:rsidP="0028544A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Newcastle  Australia</w:t>
      </w:r>
      <w:proofErr w:type="gramEnd"/>
    </w:p>
    <w:p w14:paraId="60126605" w14:textId="77777777" w:rsidR="0032614C" w:rsidRPr="0028544A" w:rsidRDefault="0032614C">
      <w:pPr>
        <w:rPr>
          <w:rFonts w:asciiTheme="majorHAnsi" w:hAnsiTheme="majorHAnsi"/>
        </w:rPr>
      </w:pPr>
    </w:p>
    <w:sectPr w:rsidR="0032614C" w:rsidRPr="0028544A" w:rsidSect="006320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gánica GMM Semiserif Roman">
    <w:altName w:val="Calibri"/>
    <w:panose1 w:val="020B0604020202020204"/>
    <w:charset w:val="00"/>
    <w:family w:val="script"/>
    <w:notTrueType/>
    <w:pitch w:val="variable"/>
    <w:sig w:usb0="800000AF" w:usb1="4000204B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3274F"/>
    <w:multiLevelType w:val="hybridMultilevel"/>
    <w:tmpl w:val="80B87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0F"/>
    <w:rsid w:val="000147FC"/>
    <w:rsid w:val="0018086E"/>
    <w:rsid w:val="001C20AF"/>
    <w:rsid w:val="00242C79"/>
    <w:rsid w:val="0024540F"/>
    <w:rsid w:val="00251FBC"/>
    <w:rsid w:val="00252B6B"/>
    <w:rsid w:val="002605D5"/>
    <w:rsid w:val="0028544A"/>
    <w:rsid w:val="003106A9"/>
    <w:rsid w:val="0032614C"/>
    <w:rsid w:val="00414B8B"/>
    <w:rsid w:val="004C26E3"/>
    <w:rsid w:val="0054503F"/>
    <w:rsid w:val="00575BD5"/>
    <w:rsid w:val="005D57BC"/>
    <w:rsid w:val="006320D0"/>
    <w:rsid w:val="00652856"/>
    <w:rsid w:val="007219FC"/>
    <w:rsid w:val="007325C7"/>
    <w:rsid w:val="0085247C"/>
    <w:rsid w:val="0091678C"/>
    <w:rsid w:val="009641F4"/>
    <w:rsid w:val="00973112"/>
    <w:rsid w:val="009B79AC"/>
    <w:rsid w:val="009F587B"/>
    <w:rsid w:val="00A85D58"/>
    <w:rsid w:val="00AA2E75"/>
    <w:rsid w:val="00AD01D0"/>
    <w:rsid w:val="00AD641A"/>
    <w:rsid w:val="00B75DE1"/>
    <w:rsid w:val="00C200D5"/>
    <w:rsid w:val="00CB08F1"/>
    <w:rsid w:val="00D1625C"/>
    <w:rsid w:val="00D34518"/>
    <w:rsid w:val="00D37475"/>
    <w:rsid w:val="00D61074"/>
    <w:rsid w:val="00E05E73"/>
    <w:rsid w:val="00E1631D"/>
    <w:rsid w:val="00E31C58"/>
    <w:rsid w:val="00E55BCC"/>
    <w:rsid w:val="00E83791"/>
    <w:rsid w:val="00F44BD1"/>
    <w:rsid w:val="00FD5094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F88A"/>
  <w15:chartTrackingRefBased/>
  <w15:docId w15:val="{1C6E9911-14C6-B247-8A6A-C28332F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4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Emphasis">
    <w:name w:val="Emphasis"/>
    <w:basedOn w:val="DefaultParagraphFont"/>
    <w:uiPriority w:val="20"/>
    <w:qFormat/>
    <w:rsid w:val="0085247C"/>
    <w:rPr>
      <w:i/>
      <w:iCs/>
    </w:rPr>
  </w:style>
  <w:style w:type="paragraph" w:styleId="ListParagraph">
    <w:name w:val="List Paragraph"/>
    <w:basedOn w:val="Normal"/>
    <w:uiPriority w:val="34"/>
    <w:qFormat/>
    <w:rsid w:val="0028544A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5432</Characters>
  <Application>Microsoft Office Word</Application>
  <DocSecurity>0</DocSecurity>
  <Lines>90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Murland</dc:creator>
  <cp:keywords/>
  <dc:description/>
  <cp:lastModifiedBy>Annemarie Murland</cp:lastModifiedBy>
  <cp:revision>2</cp:revision>
  <dcterms:created xsi:type="dcterms:W3CDTF">2020-06-11T07:02:00Z</dcterms:created>
  <dcterms:modified xsi:type="dcterms:W3CDTF">2020-06-11T07:02:00Z</dcterms:modified>
</cp:coreProperties>
</file>